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sz w:val="28"/>
        </w:rPr>
        <w:t>ĐỀ BÀI KIỂM TRA GIỮA HỌC KÌ I MÔN MOS (WORD) KHỐI 10</w:t>
      </w:r>
    </w:p>
    <w:p>
      <w:pPr>
        <w:jc w:val="center"/>
      </w:pPr>
      <w:r>
        <w:rPr>
          <w:i/>
          <w:sz w:val="24"/>
        </w:rPr>
        <w:t>Thời gian làm bài: 45 phút · Tổng điểm: 10 · Tệp dữ liệu: Data_GHK1_Hue.docx</w:t>
      </w:r>
    </w:p>
    <w:p/>
    <w:p>
      <w:pPr>
        <w:spacing w:after="120"/>
      </w:pPr>
      <w:r>
        <w:t>1. Thay đổi kích thước trang văn bản thành A4. (0.5 điểm)</w:t>
      </w:r>
    </w:p>
    <w:p>
      <w:pPr>
        <w:spacing w:after="120"/>
      </w:pPr>
      <w:r>
        <w:t>2. Định dạng lề trang (Margin) kiểu Narrow. (0.5 điểm)</w:t>
      </w:r>
    </w:p>
    <w:p>
      <w:pPr>
        <w:spacing w:after="120"/>
      </w:pPr>
      <w:r>
        <w:t>3. Chèn ngắt phân vùng kiểu Next Page ngay trước tiêu đề “Thông tin thêm”. (1 điểm)</w:t>
      </w:r>
    </w:p>
    <w:p>
      <w:pPr>
        <w:spacing w:after="120"/>
      </w:pPr>
      <w:r>
        <w:t>4. Áp dụng chủ đề (Themes) kiểu Ion cho văn bản. (0.5 điểm)</w:t>
      </w:r>
    </w:p>
    <w:p>
      <w:pPr>
        <w:spacing w:after="120"/>
      </w:pPr>
      <w:r>
        <w:t>5. Đổi màu của chủ đề (Theme Colors) thành Yellow Orange. (0.5 điểm)</w:t>
      </w:r>
    </w:p>
    <w:p>
      <w:pPr>
        <w:spacing w:after="120"/>
      </w:pPr>
      <w:r>
        <w:t>6. Đổi kiểu chữ của chủ đề (Theme Fonts) thành Corbel. (0.5 điểm)</w:t>
      </w:r>
    </w:p>
    <w:p>
      <w:pPr>
        <w:spacing w:after="120"/>
      </w:pPr>
      <w:r>
        <w:t>7. Viền trang văn bản với kiểu khung viền là Shadow, màu khung Orange, Accent 2, Lighter 40%, độ dày viền là 3pt và viền được tính tới chữ (Measure from text). (1 điểm)</w:t>
      </w:r>
    </w:p>
    <w:p>
      <w:pPr>
        <w:spacing w:after="120"/>
      </w:pPr>
      <w:r>
        <w:t>8. Thêm watermark cho văn bản với nội dung “Thành phố Huế”, chữ nằm ngang, kích cỡ chữ 44, kiểu chữ Times New Roman, màu chữ (Color): Gold, Accent 4. (1 điểm)</w:t>
      </w:r>
    </w:p>
    <w:p>
      <w:pPr>
        <w:spacing w:after="120"/>
      </w:pPr>
      <w:r>
        <w:t>9. Chia các đoạn văn bản từ “Khung cảnh nổi tiếng…” đến “…Festival Huế diễn ra hai năm một lần.” thành hai cột bằng nhau, thêm đường ngăn cách giữa các cột (Line between). (1 điểm)</w:t>
      </w:r>
    </w:p>
    <w:p>
      <w:pPr>
        <w:spacing w:after="120"/>
      </w:pPr>
      <w:r>
        <w:t>10. Định dạng Bullet và gạch dưới từng từ (Words only) cho các cụm từ “Khung cảnh nổi tiếng”, “Đặc sản địa phương”, “Di chuyển”, “Hoạt động du lịch”. (1 điểm)</w:t>
      </w:r>
    </w:p>
    <w:p>
      <w:pPr>
        <w:spacing w:after="120"/>
      </w:pPr>
      <w:r>
        <w:t>11. Giãn khoảng cách giữa các ký tự (Character Spacing) của dòng tiêu đề “Thành phố Huế” là Expanded 6pt. (0.5 điểm)</w:t>
      </w:r>
    </w:p>
    <w:p>
      <w:pPr>
        <w:spacing w:after="120"/>
      </w:pPr>
      <w:r>
        <w:t>12. Định dạng màu nền văn bản (Page Color) là Orange, Accent 2, Lighter 80%. (0.5 điểm)</w:t>
      </w:r>
    </w:p>
    <w:p>
      <w:pPr>
        <w:spacing w:after="120"/>
      </w:pPr>
      <w:r>
        <w:t>13. Thiết lập điểm dừng Tab cho ba dòng từ “Miền Bắc…” đến “…Từ 8 giờ đến 22 giờ” và định dạng khoảng cách dòng cho giống tệp kết quả. (1 điểm)</w:t>
      </w:r>
    </w:p>
    <w:p>
      <w:pPr>
        <w:spacing w:after="120"/>
      </w:pPr>
      <w:r>
        <w:t>14. Lưu văn bản với định dạng .PDF với tên tập tin là KTGHKI_Hue. (0.5 điểm)</w:t>
      </w:r>
    </w:p>
    <w:p/>
    <w:p>
      <w:r>
        <w:rPr>
          <w:b/>
        </w:rPr>
        <w:t>Lưu ý:</w:t>
      </w:r>
    </w:p>
    <w:p>
      <w:r>
        <w:t>- Tab thứ nhất ở vị trí 2.5” (2.5 inch) – Left Tab.</w:t>
      </w:r>
    </w:p>
    <w:p>
      <w:r>
        <w:t>- Tab thứ hai ở vị trí 5” (5 inch) – Center Tab.</w:t>
      </w:r>
    </w:p>
    <w:p>
      <w:r>
        <w:t>- Tab thứ ba ở vị trí 7.5” (7.5 inch) – Right Tab.</w:t>
      </w:r>
    </w:p>
    <w:p/>
    <w:p>
      <w:pPr>
        <w:jc w:val="center"/>
      </w:pPr>
      <w:r>
        <w:rPr>
          <w:b/>
        </w:rPr>
        <w:t>=== HẾT ===</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cs="Times New Roman" w:eastAsia="Times New Roman"/>
      <w:sz w:val="26"/>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