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Biên bản họp lớp 11A1</w:t>
      </w:r>
    </w:p>
    <w:p/>
    <w:p>
      <w:r>
        <w:t>Thời gian: 15 giờ 00 phút, ngày 20 tháng 3 năm 2027. Địa điểm: phòng học lớp 11A1. Thành phần: giáo viên chủ nhiệm và 42 học sinh của lớp.</w:t>
      </w:r>
    </w:p>
    <w:p>
      <w:r>
        <w:t>1. Nội dung cuộc họp</w:t>
      </w:r>
    </w:p>
    <w:p/>
    <w:p>
      <w:r>
        <w:t>Lớp trưởng báo cáo kết quả học tập và rèn luyện của lớp trong tháng 3: 18 học sinh xếp loại tốt, 20 học sinh xếp loại khá, 4 học sinh cần cố gắng thêm.</w:t>
      </w:r>
    </w:p>
    <w:p>
      <w:r>
        <w:t>Lớp phó học tập trình bày kế hoạch ôn tập giữa học kỳ 2, đề nghị lập bốn nhóm học tập theo môn và sinh hoạt vào chiều thứ Sáu.</w:t>
      </w:r>
    </w:p>
    <w:p>
      <w:r>
        <w:t>2. Ý kiến thảo luận</w:t>
      </w:r>
    </w:p>
    <w:p/>
    <w:p>
      <w:r>
        <w:t>Một số bạn đề nghị tăng thời gian truy bài đầu giờ lên 15 phút và phân công bạn học tốt kèm cặp bạn còn yếu.</w:t>
      </w:r>
    </w:p>
    <w:p>
      <w:r>
        <w:t>Có ý kiến đề xuất tổ chức một buổi tham quan bảo tàng sau kỳ kiểm tra giữa học kỳ 2.</w:t>
      </w:r>
    </w:p>
    <w:p>
      <w:r>
        <w:t>3. Kết luận</w:t>
      </w:r>
    </w:p>
    <w:p/>
    <w:p>
      <w:r>
        <w:t>Lớp thống nhất lập bốn nhóm học tập, bắt đầu sinh hoạt từ tuần tới. Giáo viên chủ nhiệm sẽ trao đổi với nhà trường về đề xuất tham quan.</w:t>
      </w:r>
    </w:p>
    <w:p>
      <w:r>
        <w:t>Cuộc họp kết thúc lúc 16 giờ 00 phút cùng ngày. Biên bản được đọc lại trước lớp và được thông qua.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cs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