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rPr>
        <w:t>TRƯỜNG THPT NGUYỄN KHUYẾN</w:t>
      </w:r>
    </w:p>
    <w:p>
      <w:pPr>
        <w:spacing w:after="160"/>
        <w:jc w:val="center"/>
      </w:pPr>
      <w:r>
        <w:rPr>
          <w:b w:val="0"/>
          <w:i w:val="0"/>
          <w:sz w:val="24"/>
        </w:rPr>
        <w:t>Giáo dục địa phương 10 · Chủ đề 1: Biến đổi khí hậu và phòng, chống thiên tai ở TP.HCM</w:t>
      </w:r>
    </w:p>
    <w:p>
      <w:pPr>
        <w:spacing w:after="40"/>
        <w:jc w:val="center"/>
      </w:pPr>
      <w:r>
        <w:rPr>
          <w:b/>
          <w:i w:val="0"/>
          <w:sz w:val="36"/>
        </w:rPr>
        <w:t>PHIẾU HỌC TẬP NHÓM</w:t>
      </w:r>
    </w:p>
    <w:p>
      <w:pPr>
        <w:spacing w:after="200"/>
        <w:jc w:val="center"/>
      </w:pPr>
      <w:r>
        <w:rPr>
          <w:b/>
          <w:i w:val="0"/>
          <w:sz w:val="28"/>
        </w:rPr>
        <w:t>Nội dung 2 – 3: Biểu hiện và nguyên nhân của biến đổi khí hậu ở Thành phố Hồ Chí Minh</w:t>
      </w:r>
    </w:p>
    <w:p>
      <w:r>
        <w:rPr>
          <w:b w:val="0"/>
          <w:i w:val="0"/>
        </w:rPr>
        <w:t>Nhóm số: ..............   Tên nhóm: ..................................................   Lớp: ....................</w:t>
      </w:r>
    </w:p>
    <w:p>
      <w:r>
        <w:rPr>
          <w:b w:val="0"/>
          <w:i w:val="0"/>
        </w:rPr>
        <w:t>Thành viên: ......................................................................................................................</w:t>
      </w:r>
    </w:p>
    <w:p>
      <w:pPr>
        <w:spacing w:after="240"/>
      </w:pPr>
      <w:r>
        <w:rPr>
          <w:b w:val="0"/>
          <w:i w:val="0"/>
        </w:rPr>
        <w:t>......................................................................................................................................</w:t>
      </w:r>
    </w:p>
    <w:p>
      <w:pPr>
        <w:spacing w:after="120"/>
      </w:pPr>
      <w:r>
        <w:rPr>
          <w:b/>
          <w:i w:val="0"/>
          <w:sz w:val="28"/>
        </w:rPr>
        <w:t>PHẦN I. NHIỆM VỤ CỦA NHÓM  (12 phút)</w:t>
      </w:r>
    </w:p>
    <w:p>
      <w:pPr>
        <w:spacing w:after="160"/>
      </w:pPr>
      <w:r>
        <w:rPr>
          <w:b w:val="0"/>
          <w:i/>
          <w:sz w:val="24"/>
        </w:rPr>
        <w:t>Mỗi nhóm nhận một nhiệm vụ theo bảng dưới đây. Đọc tài liệu, xem video và thảo luận để hoàn thành phần của nhóm mình.</w:t>
      </w:r>
    </w:p>
    <w:tbl>
      <w:tblPr>
        <w:tblStyle w:val="TableGrid"/>
        <w:tblW w:type="auto" w:w="0"/>
        <w:tblLook w:firstColumn="1" w:firstRow="1" w:lastColumn="0" w:lastRow="0" w:noHBand="0" w:noVBand="1" w:val="04A0"/>
      </w:tblPr>
      <w:tblGrid>
        <w:gridCol w:w="3286"/>
        <w:gridCol w:w="3286"/>
        <w:gridCol w:w="3286"/>
      </w:tblGrid>
      <w:tr>
        <w:tc>
          <w:tcPr>
            <w:tcW w:type="dxa" w:w="3286"/>
          </w:tcPr>
          <w:p>
            <w:r/>
            <w:r>
              <w:rPr>
                <w:b/>
                <w:sz w:val="24"/>
              </w:rPr>
              <w:t>Nhóm</w:t>
            </w:r>
          </w:p>
        </w:tc>
        <w:tc>
          <w:tcPr>
            <w:tcW w:type="dxa" w:w="3286"/>
          </w:tcPr>
          <w:p>
            <w:r/>
            <w:r>
              <w:rPr>
                <w:b/>
                <w:sz w:val="24"/>
              </w:rPr>
              <w:t>Tên đội</w:t>
            </w:r>
          </w:p>
        </w:tc>
        <w:tc>
          <w:tcPr>
            <w:tcW w:type="dxa" w:w="3286"/>
          </w:tcPr>
          <w:p>
            <w:r/>
            <w:r>
              <w:rPr>
                <w:b/>
                <w:sz w:val="24"/>
              </w:rPr>
              <w:t>Nhiệm vụ cụ thể</w:t>
            </w:r>
          </w:p>
        </w:tc>
      </w:tr>
      <w:tr>
        <w:tc>
          <w:tcPr>
            <w:tcW w:type="dxa" w:w="3286"/>
          </w:tcPr>
          <w:p>
            <w:r/>
            <w:r>
              <w:rPr>
                <w:sz w:val="24"/>
              </w:rPr>
              <w:t>1</w:t>
            </w:r>
          </w:p>
        </w:tc>
        <w:tc>
          <w:tcPr>
            <w:tcW w:type="dxa" w:w="3286"/>
          </w:tcPr>
          <w:p>
            <w:r/>
            <w:r>
              <w:rPr>
                <w:sz w:val="24"/>
              </w:rPr>
              <w:t>Đội đo nhiệt</w:t>
            </w:r>
          </w:p>
        </w:tc>
        <w:tc>
          <w:tcPr>
            <w:tcW w:type="dxa" w:w="3286"/>
          </w:tcPr>
          <w:p>
            <w:r/>
            <w:r>
              <w:rPr>
                <w:sz w:val="24"/>
              </w:rPr>
              <w:t>Tìm bằng chứng cho thấy thành phố đang nóng lên: mức tăng nhiệt độ dự báo, số ngày nắng nóng, hiện tượng đảo nhiệt đô thị.</w:t>
            </w:r>
          </w:p>
        </w:tc>
      </w:tr>
      <w:tr>
        <w:tc>
          <w:tcPr>
            <w:tcW w:type="dxa" w:w="3286"/>
          </w:tcPr>
          <w:p>
            <w:r/>
            <w:r>
              <w:rPr>
                <w:sz w:val="24"/>
              </w:rPr>
              <w:t>2</w:t>
            </w:r>
          </w:p>
        </w:tc>
        <w:tc>
          <w:tcPr>
            <w:tcW w:type="dxa" w:w="3286"/>
          </w:tcPr>
          <w:p>
            <w:r/>
            <w:r>
              <w:rPr>
                <w:sz w:val="24"/>
              </w:rPr>
              <w:t>Đội đo mưa</w:t>
            </w:r>
          </w:p>
        </w:tc>
        <w:tc>
          <w:tcPr>
            <w:tcW w:type="dxa" w:w="3286"/>
          </w:tcPr>
          <w:p>
            <w:r/>
            <w:r>
              <w:rPr>
                <w:sz w:val="24"/>
              </w:rPr>
              <w:t>Chỉ ra mưa đã thay đổi thế nào: mưa cực đoan, mùa mưa dịch chuyển, vì sao hệ thống cống không thoát nước kịp.</w:t>
            </w:r>
          </w:p>
        </w:tc>
      </w:tr>
      <w:tr>
        <w:tc>
          <w:tcPr>
            <w:tcW w:type="dxa" w:w="3286"/>
          </w:tcPr>
          <w:p>
            <w:r/>
            <w:r>
              <w:rPr>
                <w:sz w:val="24"/>
              </w:rPr>
              <w:t>3</w:t>
            </w:r>
          </w:p>
        </w:tc>
        <w:tc>
          <w:tcPr>
            <w:tcW w:type="dxa" w:w="3286"/>
          </w:tcPr>
          <w:p>
            <w:r/>
            <w:r>
              <w:rPr>
                <w:sz w:val="24"/>
              </w:rPr>
              <w:t>Đội canh triều</w:t>
            </w:r>
          </w:p>
        </w:tc>
        <w:tc>
          <w:tcPr>
            <w:tcW w:type="dxa" w:w="3286"/>
          </w:tcPr>
          <w:p>
            <w:r/>
            <w:r>
              <w:rPr>
                <w:sz w:val="24"/>
              </w:rPr>
              <w:t>Theo dõi nước biển dâng và triều cường: các mốc kỷ lục ở trạm Phú An, hiện tượng lún nền đất, vì sao mưa gặp triều thì ngập nặng hơn.</w:t>
            </w:r>
          </w:p>
        </w:tc>
      </w:tr>
      <w:tr>
        <w:tc>
          <w:tcPr>
            <w:tcW w:type="dxa" w:w="3286"/>
          </w:tcPr>
          <w:p>
            <w:r/>
            <w:r>
              <w:rPr>
                <w:sz w:val="24"/>
              </w:rPr>
              <w:t>4</w:t>
            </w:r>
          </w:p>
        </w:tc>
        <w:tc>
          <w:tcPr>
            <w:tcW w:type="dxa" w:w="3286"/>
          </w:tcPr>
          <w:p>
            <w:r/>
            <w:r>
              <w:rPr>
                <w:sz w:val="24"/>
              </w:rPr>
              <w:t>Đội truy nguyên nhân</w:t>
            </w:r>
          </w:p>
        </w:tc>
        <w:tc>
          <w:tcPr>
            <w:tcW w:type="dxa" w:w="3286"/>
          </w:tcPr>
          <w:p>
            <w:r/>
            <w:r>
              <w:rPr>
                <w:sz w:val="24"/>
              </w:rPr>
              <w:t>Phân loại nguyên nhân thành chủ quan và khách quan; chọn nguyên nhân nhóm cho là nghiêm trọng nhất ở địa phương mình.</w:t>
            </w:r>
          </w:p>
        </w:tc>
      </w:tr>
    </w:tbl>
    <w:p>
      <w:pPr>
        <w:spacing w:after="160"/>
      </w:pPr>
    </w:p>
    <w:p>
      <w:r>
        <w:rPr>
          <w:b/>
          <w:i w:val="0"/>
        </w:rPr>
        <w:t>1. Nhóm em trình bày kết quả tìm được (nêu ít nhất 3 ý, có số liệu nếu tìm được):</w:t>
      </w:r>
    </w:p>
    <w:p>
      <w:pPr>
        <w:spacing w:after="120"/>
        <w:ind w:left="120"/>
      </w:pPr>
      <w:r>
        <w:rPr>
          <w:b w:val="0"/>
          <w:i w:val="0"/>
        </w:rPr>
        <w:t>...............................................................................................</w:t>
      </w:r>
    </w:p>
    <w:p>
      <w:pPr>
        <w:spacing w:after="120"/>
        <w:ind w:left="120"/>
      </w:pPr>
      <w:r>
        <w:rPr>
          <w:b w:val="0"/>
          <w:i w:val="0"/>
        </w:rPr>
        <w:t>...............................................................................................</w:t>
      </w:r>
    </w:p>
    <w:p>
      <w:pPr>
        <w:spacing w:after="120"/>
        <w:ind w:left="120"/>
      </w:pPr>
      <w:r>
        <w:rPr>
          <w:b w:val="0"/>
          <w:i w:val="0"/>
        </w:rPr>
        <w:t>...............................................................................................</w:t>
      </w:r>
    </w:p>
    <w:p>
      <w:pPr>
        <w:spacing w:after="120"/>
        <w:ind w:left="120"/>
      </w:pPr>
      <w:r>
        <w:rPr>
          <w:b w:val="0"/>
          <w:i w:val="0"/>
        </w:rPr>
        <w:t>...............................................................................................</w:t>
      </w:r>
    </w:p>
    <w:p>
      <w:pPr>
        <w:spacing w:after="120"/>
        <w:ind w:left="120"/>
      </w:pPr>
      <w:r>
        <w:rPr>
          <w:b w:val="0"/>
          <w:i w:val="0"/>
        </w:rPr>
        <w:t>...............................................................................................</w:t>
      </w:r>
    </w:p>
    <w:p>
      <w:r>
        <w:rPr>
          <w:b/>
          <w:i w:val="0"/>
        </w:rPr>
        <w:t>2. Một ví dụ có thật ở nơi em sống hoặc nơi em đi học minh hoạ cho nội dung nhóm vừa nêu:</w:t>
      </w:r>
    </w:p>
    <w:p>
      <w:pPr>
        <w:spacing w:after="120"/>
        <w:ind w:left="120"/>
      </w:pPr>
      <w:r>
        <w:rPr>
          <w:b w:val="0"/>
          <w:i w:val="0"/>
        </w:rPr>
        <w:t>...............................................................................................</w:t>
      </w:r>
    </w:p>
    <w:p>
      <w:pPr>
        <w:spacing w:after="120"/>
        <w:ind w:left="120"/>
      </w:pPr>
      <w:r>
        <w:rPr>
          <w:b w:val="0"/>
          <w:i w:val="0"/>
        </w:rPr>
        <w:t>...............................................................................................</w:t>
      </w:r>
    </w:p>
    <w:p>
      <w:pPr>
        <w:spacing w:after="120"/>
        <w:ind w:left="120"/>
      </w:pPr>
      <w:r>
        <w:rPr>
          <w:b w:val="0"/>
          <w:i w:val="0"/>
        </w:rPr>
        <w:t>...............................................................................................</w:t>
      </w:r>
    </w:p>
    <w:p>
      <w:r>
        <w:br w:type="page"/>
      </w:r>
    </w:p>
    <w:p>
      <w:pPr>
        <w:spacing w:after="120"/>
      </w:pPr>
      <w:r>
        <w:rPr>
          <w:b/>
          <w:i w:val="0"/>
          <w:sz w:val="28"/>
        </w:rPr>
        <w:t>PHẦN II. GHI CHÉP KHI CÁC NHÓM BÁO CÁO</w:t>
      </w:r>
    </w:p>
    <w:p>
      <w:pPr>
        <w:spacing w:after="160"/>
      </w:pPr>
      <w:r>
        <w:rPr>
          <w:b w:val="0"/>
          <w:i/>
          <w:sz w:val="24"/>
        </w:rPr>
        <w:t>Mỗi nhóm trình bày 2 phút. Trong lúc nghe, em ghi lại ý chính của ba nhóm còn lại.</w:t>
      </w:r>
    </w:p>
    <w:tbl>
      <w:tblPr>
        <w:tblStyle w:val="TableGrid"/>
        <w:tblW w:type="auto" w:w="0"/>
        <w:tblLook w:firstColumn="1" w:firstRow="1" w:lastColumn="0" w:lastRow="0" w:noHBand="0" w:noVBand="1" w:val="04A0"/>
      </w:tblPr>
      <w:tblGrid>
        <w:gridCol w:w="3286"/>
        <w:gridCol w:w="3286"/>
        <w:gridCol w:w="3286"/>
      </w:tblGrid>
      <w:tr>
        <w:tc>
          <w:tcPr>
            <w:tcW w:type="dxa" w:w="3286"/>
          </w:tcPr>
          <w:p>
            <w:r/>
            <w:r>
              <w:rPr>
                <w:b/>
                <w:sz w:val="24"/>
              </w:rPr>
              <w:t>Nhóm báo cáo</w:t>
            </w:r>
          </w:p>
        </w:tc>
        <w:tc>
          <w:tcPr>
            <w:tcW w:type="dxa" w:w="3286"/>
          </w:tcPr>
          <w:p>
            <w:r/>
            <w:r>
              <w:rPr>
                <w:b/>
                <w:sz w:val="24"/>
              </w:rPr>
              <w:t>Ý chính em ghi được</w:t>
            </w:r>
          </w:p>
        </w:tc>
        <w:tc>
          <w:tcPr>
            <w:tcW w:type="dxa" w:w="3286"/>
          </w:tcPr>
          <w:p>
            <w:r/>
            <w:r>
              <w:rPr>
                <w:b/>
                <w:sz w:val="24"/>
              </w:rPr>
              <w:t>Điều làm em bất ngờ nhất</w:t>
            </w:r>
          </w:p>
        </w:tc>
      </w:tr>
      <w:tr>
        <w:tc>
          <w:tcPr>
            <w:tcW w:type="dxa" w:w="3286"/>
          </w:tcPr>
          <w:p>
            <w:r/>
            <w:r>
              <w:rPr>
                <w:b/>
                <w:sz w:val="24"/>
              </w:rPr>
              <w:t>Nhóm 1 – Đội đo nhiệt</w:t>
            </w:r>
          </w:p>
        </w:tc>
        <w:tc>
          <w:tcPr>
            <w:tcW w:type="dxa" w:w="3286"/>
          </w:tcPr>
          <w:p>
            <w:r/>
            <w:r>
              <w:rPr>
                <w:sz w:val="24"/>
              </w:rPr>
            </w:r>
            <w:r>
              <w:br/>
              <w:br/>
            </w:r>
          </w:p>
        </w:tc>
        <w:tc>
          <w:tcPr>
            <w:tcW w:type="dxa" w:w="3286"/>
          </w:tcPr>
          <w:p>
            <w:r/>
            <w:r>
              <w:rPr>
                <w:sz w:val="24"/>
              </w:rPr>
            </w:r>
            <w:r>
              <w:br/>
              <w:br/>
            </w:r>
          </w:p>
        </w:tc>
      </w:tr>
      <w:tr>
        <w:tc>
          <w:tcPr>
            <w:tcW w:type="dxa" w:w="3286"/>
          </w:tcPr>
          <w:p>
            <w:r/>
            <w:r>
              <w:rPr>
                <w:b/>
                <w:sz w:val="24"/>
              </w:rPr>
              <w:t>Nhóm 2 – Đội đo mưa</w:t>
            </w:r>
          </w:p>
        </w:tc>
        <w:tc>
          <w:tcPr>
            <w:tcW w:type="dxa" w:w="3286"/>
          </w:tcPr>
          <w:p>
            <w:r/>
            <w:r>
              <w:rPr>
                <w:sz w:val="24"/>
              </w:rPr>
            </w:r>
            <w:r>
              <w:br/>
              <w:br/>
            </w:r>
          </w:p>
        </w:tc>
        <w:tc>
          <w:tcPr>
            <w:tcW w:type="dxa" w:w="3286"/>
          </w:tcPr>
          <w:p>
            <w:r/>
            <w:r>
              <w:rPr>
                <w:sz w:val="24"/>
              </w:rPr>
            </w:r>
            <w:r>
              <w:br/>
              <w:br/>
            </w:r>
          </w:p>
        </w:tc>
      </w:tr>
      <w:tr>
        <w:tc>
          <w:tcPr>
            <w:tcW w:type="dxa" w:w="3286"/>
          </w:tcPr>
          <w:p>
            <w:r/>
            <w:r>
              <w:rPr>
                <w:b/>
                <w:sz w:val="24"/>
              </w:rPr>
              <w:t>Nhóm 3 – Đội canh triều</w:t>
            </w:r>
          </w:p>
        </w:tc>
        <w:tc>
          <w:tcPr>
            <w:tcW w:type="dxa" w:w="3286"/>
          </w:tcPr>
          <w:p>
            <w:r/>
            <w:r>
              <w:rPr>
                <w:sz w:val="24"/>
              </w:rPr>
            </w:r>
            <w:r>
              <w:br/>
              <w:br/>
            </w:r>
          </w:p>
        </w:tc>
        <w:tc>
          <w:tcPr>
            <w:tcW w:type="dxa" w:w="3286"/>
          </w:tcPr>
          <w:p>
            <w:r/>
            <w:r>
              <w:rPr>
                <w:sz w:val="24"/>
              </w:rPr>
            </w:r>
            <w:r>
              <w:br/>
              <w:br/>
            </w:r>
          </w:p>
        </w:tc>
      </w:tr>
      <w:tr>
        <w:tc>
          <w:tcPr>
            <w:tcW w:type="dxa" w:w="3286"/>
          </w:tcPr>
          <w:p>
            <w:r/>
            <w:r>
              <w:rPr>
                <w:b/>
                <w:sz w:val="24"/>
              </w:rPr>
              <w:t>Nhóm 4 – Đội truy nguyên nhân</w:t>
            </w:r>
          </w:p>
        </w:tc>
        <w:tc>
          <w:tcPr>
            <w:tcW w:type="dxa" w:w="3286"/>
          </w:tcPr>
          <w:p>
            <w:r/>
            <w:r>
              <w:rPr>
                <w:sz w:val="24"/>
              </w:rPr>
            </w:r>
            <w:r>
              <w:br/>
              <w:br/>
            </w:r>
          </w:p>
        </w:tc>
        <w:tc>
          <w:tcPr>
            <w:tcW w:type="dxa" w:w="3286"/>
          </w:tcPr>
          <w:p>
            <w:r/>
            <w:r>
              <w:rPr>
                <w:sz w:val="24"/>
              </w:rPr>
            </w:r>
            <w:r>
              <w:br/>
              <w:br/>
            </w:r>
          </w:p>
        </w:tc>
      </w:tr>
    </w:tbl>
    <w:p>
      <w:pPr>
        <w:spacing w:after="200"/>
      </w:pPr>
    </w:p>
    <w:p>
      <w:pPr>
        <w:spacing w:after="120"/>
      </w:pPr>
      <w:r>
        <w:rPr>
          <w:b/>
          <w:i w:val="0"/>
          <w:sz w:val="28"/>
        </w:rPr>
        <w:t>PHẦN III. PHÂN LOẠI NGUYÊN NHÂN</w:t>
      </w:r>
    </w:p>
    <w:p>
      <w:pPr>
        <w:spacing w:after="120"/>
      </w:pPr>
      <w:r>
        <w:rPr>
          <w:b w:val="0"/>
          <w:i/>
          <w:sz w:val="24"/>
        </w:rPr>
        <w:t>Hãy xếp các nguyên nhân sau vào đúng cột bằng cách ghi số thứ tự của chúng:</w:t>
      </w:r>
    </w:p>
    <w:p>
      <w:pPr>
        <w:spacing w:after="40"/>
        <w:ind w:left="240"/>
      </w:pPr>
      <w:r>
        <w:rPr>
          <w:b w:val="0"/>
          <w:i w:val="0"/>
          <w:sz w:val="24"/>
        </w:rPr>
        <w:t>1. Xe máy, ô tô, nhà máy xả khí thải mỗi ngày.</w:t>
      </w:r>
    </w:p>
    <w:p>
      <w:pPr>
        <w:spacing w:after="40"/>
        <w:ind w:left="240"/>
      </w:pPr>
      <w:r>
        <w:rPr>
          <w:b w:val="0"/>
          <w:i w:val="0"/>
          <w:sz w:val="24"/>
        </w:rPr>
        <w:t>2. Núi lửa phun trào đưa tro bụi vào khí quyển.</w:t>
      </w:r>
    </w:p>
    <w:p>
      <w:pPr>
        <w:spacing w:after="40"/>
        <w:ind w:left="240"/>
      </w:pPr>
      <w:r>
        <w:rPr>
          <w:b w:val="0"/>
          <w:i w:val="0"/>
          <w:sz w:val="24"/>
        </w:rPr>
        <w:t>3. San lấp ao hồ, kênh rạch để xây nhà, làm đường.</w:t>
      </w:r>
    </w:p>
    <w:p>
      <w:pPr>
        <w:spacing w:after="40"/>
        <w:ind w:left="240"/>
      </w:pPr>
      <w:r>
        <w:rPr>
          <w:b w:val="0"/>
          <w:i w:val="0"/>
          <w:sz w:val="24"/>
        </w:rPr>
        <w:t>4. Dao động El Niño – La Niña trên Thái Bình Dương.</w:t>
      </w:r>
    </w:p>
    <w:p>
      <w:pPr>
        <w:spacing w:after="40"/>
        <w:ind w:left="240"/>
      </w:pPr>
      <w:r>
        <w:rPr>
          <w:b w:val="0"/>
          <w:i w:val="0"/>
          <w:sz w:val="24"/>
        </w:rPr>
        <w:t>5. Khai thác nước ngầm quá mức làm lún nền đất.</w:t>
      </w:r>
    </w:p>
    <w:p>
      <w:pPr>
        <w:spacing w:after="40"/>
        <w:ind w:left="240"/>
      </w:pPr>
      <w:r>
        <w:rPr>
          <w:b w:val="0"/>
          <w:i w:val="0"/>
          <w:sz w:val="24"/>
        </w:rPr>
        <w:t>6. Thành phố nằm ở hạ lưu sông, địa hình thấp, giáp biển.</w:t>
      </w:r>
    </w:p>
    <w:p>
      <w:pPr>
        <w:spacing w:after="40"/>
        <w:ind w:left="240"/>
      </w:pPr>
      <w:r>
        <w:rPr>
          <w:b w:val="0"/>
          <w:i w:val="0"/>
          <w:sz w:val="24"/>
        </w:rPr>
        <w:t>7. Chặt phá, thu hẹp rừng ngập mặn Cần Giờ.</w:t>
      </w:r>
    </w:p>
    <w:p>
      <w:pPr>
        <w:spacing w:after="40"/>
        <w:ind w:left="240"/>
      </w:pPr>
      <w:r>
        <w:rPr>
          <w:b w:val="0"/>
          <w:i w:val="0"/>
          <w:sz w:val="24"/>
        </w:rPr>
        <w:t>8. Băng ở hai cực tan, nước biển giãn nở vì nóng lên.</w:t>
      </w:r>
    </w:p>
    <w:p>
      <w:pPr>
        <w:spacing w:after="40"/>
        <w:ind w:left="240"/>
      </w:pPr>
      <w:r>
        <w:rPr>
          <w:b w:val="0"/>
          <w:i w:val="0"/>
          <w:sz w:val="24"/>
        </w:rPr>
        <w:t>9. Bê tông hoá, thiếu cây xanh và mặt nước trong đô thị.</w:t>
      </w:r>
    </w:p>
    <w:p>
      <w:pPr>
        <w:spacing w:after="40"/>
        <w:ind w:left="240"/>
      </w:pPr>
      <w:r>
        <w:rPr>
          <w:b w:val="0"/>
          <w:i w:val="0"/>
          <w:sz w:val="24"/>
        </w:rPr>
        <w:t>10. Nền đất trẻ, yếu nên tự nén lún theo thời gian.</w:t>
      </w:r>
    </w:p>
    <w:p>
      <w:pPr>
        <w:spacing w:after="160"/>
      </w:pPr>
    </w:p>
    <w:tbl>
      <w:tblPr>
        <w:tblStyle w:val="TableGrid"/>
        <w:tblW w:type="auto" w:w="0"/>
        <w:tblLook w:firstColumn="1" w:firstRow="1" w:lastColumn="0" w:lastRow="0" w:noHBand="0" w:noVBand="1" w:val="04A0"/>
      </w:tblPr>
      <w:tblGrid>
        <w:gridCol w:w="4929"/>
        <w:gridCol w:w="4929"/>
      </w:tblGrid>
      <w:tr>
        <w:tc>
          <w:tcPr>
            <w:tcW w:type="dxa" w:w="4929"/>
          </w:tcPr>
          <w:p>
            <w:r/>
            <w:r>
              <w:rPr>
                <w:b/>
                <w:sz w:val="24"/>
              </w:rPr>
              <w:t>Nguyên nhân CHỦ QUAN (do con người)</w:t>
            </w:r>
          </w:p>
        </w:tc>
        <w:tc>
          <w:tcPr>
            <w:tcW w:type="dxa" w:w="4929"/>
          </w:tcPr>
          <w:p>
            <w:r/>
            <w:r>
              <w:rPr>
                <w:b/>
                <w:sz w:val="24"/>
              </w:rPr>
              <w:t>Nguyên nhân KHÁCH QUAN (tự nhiên)</w:t>
            </w:r>
          </w:p>
        </w:tc>
      </w:tr>
      <w:tr>
        <w:tc>
          <w:tcPr>
            <w:tcW w:type="dxa" w:w="4929"/>
          </w:tcPr>
          <w:p>
            <w:r>
              <w:br/>
              <w:br/>
              <w:br/>
            </w:r>
          </w:p>
        </w:tc>
        <w:tc>
          <w:tcPr>
            <w:tcW w:type="dxa" w:w="4929"/>
          </w:tcPr>
          <w:p>
            <w:r>
              <w:br/>
              <w:br/>
              <w:br/>
            </w:r>
          </w:p>
        </w:tc>
      </w:tr>
    </w:tbl>
    <w:p>
      <w:pPr>
        <w:spacing w:after="200"/>
      </w:pPr>
    </w:p>
    <w:p>
      <w:r>
        <w:rPr>
          <w:b/>
          <w:i w:val="0"/>
        </w:rPr>
        <w:t>Theo nhóm em, nhóm nguyên nhân nào là chủ yếu? Vì sao?</w:t>
      </w:r>
    </w:p>
    <w:p>
      <w:pPr>
        <w:spacing w:after="120"/>
        <w:ind w:left="120"/>
      </w:pPr>
      <w:r>
        <w:rPr>
          <w:b w:val="0"/>
          <w:i w:val="0"/>
        </w:rPr>
        <w:t>...............................................................................................</w:t>
      </w:r>
    </w:p>
    <w:p>
      <w:pPr>
        <w:spacing w:after="120"/>
        <w:ind w:left="120"/>
      </w:pPr>
      <w:r>
        <w:rPr>
          <w:b w:val="0"/>
          <w:i w:val="0"/>
        </w:rPr>
        <w:t>...............................................................................................</w:t>
      </w:r>
    </w:p>
    <w:p>
      <w:pPr>
        <w:spacing w:after="120"/>
        <w:ind w:left="120"/>
      </w:pPr>
      <w:r>
        <w:rPr>
          <w:b w:val="0"/>
          <w:i w:val="0"/>
        </w:rPr>
        <w:t>...............................................................................................</w:t>
      </w:r>
    </w:p>
    <w:p>
      <w:pPr>
        <w:spacing w:after="120"/>
      </w:pPr>
      <w:r>
        <w:rPr>
          <w:b/>
          <w:i w:val="0"/>
          <w:sz w:val="28"/>
        </w:rPr>
        <w:t>PHẦN IV. VẬN DỤNG</w:t>
      </w:r>
    </w:p>
    <w:p>
      <w:r>
        <w:rPr>
          <w:b/>
          <w:i w:val="0"/>
        </w:rPr>
        <w:t>1. Chọn một biểu hiện của biến đổi khí hậu mà em thấy rõ nhất ở khu vực mình sống và mô tả ngắn gọn.</w:t>
      </w:r>
    </w:p>
    <w:p>
      <w:pPr>
        <w:spacing w:after="120"/>
        <w:ind w:left="120"/>
      </w:pPr>
      <w:r>
        <w:rPr>
          <w:b w:val="0"/>
          <w:i w:val="0"/>
        </w:rPr>
        <w:t>...............................................................................................</w:t>
      </w:r>
    </w:p>
    <w:p>
      <w:pPr>
        <w:spacing w:after="120"/>
        <w:ind w:left="120"/>
      </w:pPr>
      <w:r>
        <w:rPr>
          <w:b w:val="0"/>
          <w:i w:val="0"/>
        </w:rPr>
        <w:t>...............................................................................................</w:t>
      </w:r>
    </w:p>
    <w:p>
      <w:pPr>
        <w:spacing w:after="120"/>
        <w:ind w:left="120"/>
      </w:pPr>
      <w:r>
        <w:rPr>
          <w:b w:val="0"/>
          <w:i w:val="0"/>
        </w:rPr>
        <w:t>...............................................................................................</w:t>
      </w:r>
    </w:p>
    <w:p>
      <w:r>
        <w:rPr>
          <w:b/>
          <w:i w:val="0"/>
        </w:rPr>
        <w:t>2. Nêu hai việc mà học sinh có thể làm ngay để góp phần giảm nhẹ các nguyên nhân chủ quan.</w:t>
      </w:r>
    </w:p>
    <w:p>
      <w:pPr>
        <w:spacing w:after="120"/>
        <w:ind w:left="120"/>
      </w:pPr>
      <w:r>
        <w:rPr>
          <w:b w:val="0"/>
          <w:i w:val="0"/>
        </w:rPr>
        <w:t>...............................................................................................</w:t>
      </w:r>
    </w:p>
    <w:p>
      <w:pPr>
        <w:spacing w:after="120"/>
        <w:ind w:left="120"/>
      </w:pPr>
      <w:r>
        <w:rPr>
          <w:b w:val="0"/>
          <w:i w:val="0"/>
        </w:rPr>
        <w:t>...............................................................................................</w:t>
      </w:r>
    </w:p>
    <w:p>
      <w:pPr>
        <w:spacing w:after="120"/>
        <w:ind w:left="120"/>
      </w:pPr>
      <w:r>
        <w:rPr>
          <w:b w:val="0"/>
          <w:i w:val="0"/>
        </w:rPr>
        <w:t>...............................................................................................</w:t>
      </w:r>
    </w:p>
    <w:p>
      <w:r>
        <w:br w:type="page"/>
      </w:r>
    </w:p>
    <w:p>
      <w:pPr>
        <w:spacing w:after="40"/>
        <w:jc w:val="center"/>
      </w:pPr>
      <w:r>
        <w:rPr>
          <w:b/>
          <w:i w:val="0"/>
          <w:sz w:val="32"/>
        </w:rPr>
        <w:t>PHIẾU HỌC TẬP NHÓM — GỢI Ý ĐÁP ÁN</w:t>
      </w:r>
    </w:p>
    <w:p>
      <w:pPr>
        <w:spacing w:after="200"/>
        <w:jc w:val="center"/>
      </w:pPr>
      <w:r>
        <w:rPr>
          <w:b w:val="0"/>
          <w:i w:val="0"/>
          <w:sz w:val="24"/>
        </w:rPr>
        <w:t>(Dành cho giáo viên)</w:t>
      </w:r>
    </w:p>
    <w:p>
      <w:pPr>
        <w:spacing w:after="120"/>
      </w:pPr>
      <w:r>
        <w:rPr>
          <w:b/>
          <w:i w:val="0"/>
          <w:sz w:val="28"/>
        </w:rPr>
        <w:t>PHẦN I. Nhiệm vụ của nhóm</w:t>
      </w:r>
    </w:p>
    <w:p>
      <w:pPr>
        <w:spacing w:after="40"/>
      </w:pPr>
      <w:r>
        <w:rPr>
          <w:b/>
          <w:i w:val="0"/>
        </w:rPr>
        <w:t xml:space="preserve">Nhóm 1 – Đội đo nhiệt: </w:t>
      </w:r>
    </w:p>
    <w:p>
      <w:pPr>
        <w:ind w:left="240"/>
      </w:pPr>
      <w:r>
        <w:rPr>
          <w:b w:val="0"/>
          <w:i w:val="0"/>
          <w:sz w:val="24"/>
        </w:rPr>
        <w:t>Nhiệt độ trung bình năm có xu thế tăng; theo kịch bản biến đổi khí hậu cho TP.HCM, đến năm 2030 tăng khoảng 0,8°C, đến 2050 tăng khoảng 1,2 – 1,3°C so với thời kỳ cơ sở. Số ngày nắng nóng từ 35°C trở lên tăng, tập trung tháng 3 – 5. Đảo nhiệt đô thị khiến nội thành nóng hơn ngoại thành khoảng 1 – 3°C, rõ nhất về đêm.</w:t>
      </w:r>
    </w:p>
    <w:p>
      <w:pPr>
        <w:spacing w:after="40"/>
      </w:pPr>
      <w:r>
        <w:rPr>
          <w:b/>
          <w:i w:val="0"/>
        </w:rPr>
        <w:t xml:space="preserve">Nhóm 2 – Đội đo mưa: </w:t>
      </w:r>
    </w:p>
    <w:p>
      <w:pPr>
        <w:ind w:left="240"/>
      </w:pPr>
      <w:r>
        <w:rPr>
          <w:b w:val="0"/>
          <w:i w:val="0"/>
          <w:sz w:val="24"/>
        </w:rPr>
        <w:t>Tổng lượng mưa năm biến động mạnh; mùa mưa có xu hướng đến muộn và kết thúc muộn hơn. Xuất hiện ngày càng nhiều trận mưa cực đoan trên 100mm chỉ trong 1 – 2 giờ, trong khi phần lớn hệ thống cống chỉ thiết kế cho khoảng 85mm/3 giờ nên không thoát kịp. Mưa lớn trùng đỉnh triều thì nước không ra sông được, gây ngập sâu và lâu rút.</w:t>
      </w:r>
    </w:p>
    <w:p>
      <w:pPr>
        <w:spacing w:after="40"/>
      </w:pPr>
      <w:r>
        <w:rPr>
          <w:b/>
          <w:i w:val="0"/>
        </w:rPr>
        <w:t xml:space="preserve">Nhóm 3 – Đội canh triều: </w:t>
      </w:r>
    </w:p>
    <w:p>
      <w:pPr>
        <w:ind w:left="240"/>
      </w:pPr>
      <w:r>
        <w:rPr>
          <w:b w:val="0"/>
          <w:i w:val="0"/>
          <w:sz w:val="24"/>
        </w:rPr>
        <w:t>Mực nước Biển Đông dâng khoảng 3mm/năm. Đỉnh triều tại trạm Phú An trên sông Sài Gòn liên tục lập kỷ lục: 1,68m (2013) → 1,77m (9/2019) → 1,78m (11/2025), trong khi mức báo động 3 chỉ là 1,50m. Nền đất thành phố lún trung bình khoảng 2cm/năm, có nơi 5 – 8cm/năm — nước dâng lên trong khi đất hạ xuống nên ngập ngày càng nặng.</w:t>
      </w:r>
    </w:p>
    <w:p>
      <w:pPr>
        <w:spacing w:after="40"/>
      </w:pPr>
      <w:r>
        <w:rPr>
          <w:b/>
          <w:i w:val="0"/>
        </w:rPr>
        <w:t xml:space="preserve">Nhóm 4 – Đội truy nguyên nhân: </w:t>
      </w:r>
    </w:p>
    <w:p>
      <w:pPr>
        <w:spacing w:after="200"/>
        <w:ind w:left="240"/>
      </w:pPr>
      <w:r>
        <w:rPr>
          <w:b w:val="0"/>
          <w:i w:val="0"/>
          <w:sz w:val="24"/>
        </w:rPr>
        <w:t>Xem đáp án Phần III. Nhấn mạnh: nguyên nhân chủ quan là nhóm chính và là phần con người có thể thay đổi được.</w:t>
      </w:r>
    </w:p>
    <w:p>
      <w:pPr>
        <w:spacing w:after="120"/>
      </w:pPr>
      <w:r>
        <w:rPr>
          <w:b/>
          <w:i w:val="0"/>
          <w:sz w:val="28"/>
        </w:rPr>
        <w:t>PHẦN III. Phân loại nguyên nhân</w:t>
      </w:r>
    </w:p>
    <w:p>
      <w:pPr>
        <w:spacing w:after="40"/>
        <w:ind w:left="240"/>
      </w:pPr>
      <w:r>
        <w:rPr>
          <w:b w:val="0"/>
          <w:i w:val="0"/>
          <w:sz w:val="24"/>
        </w:rPr>
        <w:t>Chủ quan (do con người): 1, 3, 5, 7, 9.</w:t>
      </w:r>
    </w:p>
    <w:p>
      <w:pPr>
        <w:spacing w:after="120"/>
        <w:ind w:left="240"/>
      </w:pPr>
      <w:r>
        <w:rPr>
          <w:b w:val="0"/>
          <w:i w:val="0"/>
          <w:sz w:val="24"/>
        </w:rPr>
        <w:t>Khách quan (tự nhiên): 2, 4, 6, 8, 10.</w:t>
      </w:r>
    </w:p>
    <w:p>
      <w:pPr>
        <w:spacing w:after="200"/>
        <w:ind w:left="240"/>
      </w:pPr>
      <w:r>
        <w:rPr>
          <w:b w:val="0"/>
          <w:i w:val="0"/>
          <w:sz w:val="24"/>
        </w:rPr>
        <w:t>Nhóm nguyên nhân chủ yếu: nguyên nhân chủ quan — vì hoạt động của con người (phát thải khí nhà kính, bê tông hoá, san lấp kênh rạch, khai thác nước ngầm, mất rừng ngập mặn) làm biến đổi khí hậu diễn ra nhanh hơn nhiều so với biến động tự nhiên; đây cũng là phần con người có thể thay đổi.</w:t>
      </w:r>
    </w:p>
    <w:p>
      <w:pPr>
        <w:spacing w:after="120"/>
      </w:pPr>
      <w:r>
        <w:rPr>
          <w:b/>
          <w:i w:val="0"/>
          <w:sz w:val="28"/>
        </w:rPr>
        <w:t>PHẦN IV. Vận dụng</w:t>
      </w:r>
    </w:p>
    <w:p>
      <w:pPr>
        <w:spacing w:after="80"/>
      </w:pPr>
      <w:r>
        <w:rPr>
          <w:b w:val="0"/>
          <w:i w:val="0"/>
          <w:sz w:val="24"/>
        </w:rPr>
        <w:t>Câu hỏi mở — giáo viên chấm theo mức độ hợp lý và gắn với thực tế nơi học sinh sống. Gợi ý:</w:t>
      </w:r>
    </w:p>
    <w:p>
      <w:pPr>
        <w:ind w:left="240"/>
      </w:pPr>
      <w:r>
        <w:rPr>
          <w:b w:val="0"/>
          <w:i w:val="0"/>
          <w:sz w:val="24"/>
        </w:rPr>
        <w:t>1. Ví dụ: đường trước nhà em cứ mưa lớn là ngập tới nửa bánh xe; sân trường buổi trưa tháng 4 nóng hầm hập không đứng lâu được; con hẻm ven kênh tháng 10 nước tràn lên theo triều cường.</w:t>
      </w:r>
    </w:p>
    <w:p>
      <w:pPr>
        <w:ind w:left="240"/>
      </w:pPr>
      <w:r>
        <w:rPr>
          <w:b w:val="0"/>
          <w:i w:val="0"/>
          <w:sz w:val="24"/>
        </w:rPr>
        <w:t>2. Ví dụ: đi bộ, đi xe đạp hoặc xe buýt tới trường thay vì xe máy; tắt điện, tắt máy lạnh khi ra khỏi phòng; không xả rác xuống cống và kênh rạch; trồng và chăm cây xanh ở nhà, ở trường; hạn chế đồ nhựa dùng một lần; nhắc người thân tiết kiệm nước.</w:t>
      </w:r>
    </w:p>
    <w:sectPr w:rsidR="00FC693F" w:rsidRPr="0006063C" w:rsidSect="00034616">
      <w:pgSz w:w="12240" w:h="15840"/>
      <w:pgMar w:top="1020" w:right="1134"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